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782BA" w14:textId="2B113CFD" w:rsidR="00A26224" w:rsidRPr="00A26224" w:rsidRDefault="00A26224" w:rsidP="00A26224">
      <w:pPr>
        <w:jc w:val="center"/>
        <w:rPr>
          <w:rFonts w:ascii="Calibri" w:eastAsia="Times New Roman" w:hAnsi="Calibri" w:cs="Calibri"/>
          <w:b/>
          <w:i/>
          <w:sz w:val="20"/>
          <w:szCs w:val="20"/>
        </w:rPr>
      </w:pPr>
      <w:r w:rsidRPr="00A26224">
        <w:rPr>
          <w:rFonts w:ascii="Calibri" w:eastAsia="Times New Roman" w:hAnsi="Calibri" w:cs="Calibri"/>
          <w:b/>
          <w:i/>
          <w:sz w:val="20"/>
          <w:szCs w:val="20"/>
        </w:rPr>
        <w:t>Hometown Heroes, Inc. Gift Acceptance Policy</w:t>
      </w:r>
    </w:p>
    <w:p w14:paraId="325AFA02" w14:textId="77777777" w:rsidR="00A26224" w:rsidRDefault="00A26224" w:rsidP="00A26224">
      <w:pPr>
        <w:rPr>
          <w:rFonts w:ascii="Calibri" w:eastAsia="Times New Roman" w:hAnsi="Calibri" w:cs="Calibri"/>
          <w:sz w:val="20"/>
          <w:szCs w:val="20"/>
        </w:rPr>
      </w:pPr>
    </w:p>
    <w:p w14:paraId="3851653A" w14:textId="62CECB52" w:rsidR="00A26224" w:rsidRPr="00A26224" w:rsidRDefault="00A26224" w:rsidP="00A26224">
      <w:pPr>
        <w:rPr>
          <w:rFonts w:ascii="Calibri" w:eastAsia="Times New Roman" w:hAnsi="Calibri" w:cs="Calibri"/>
          <w:sz w:val="20"/>
          <w:szCs w:val="20"/>
        </w:rPr>
      </w:pPr>
      <w:r w:rsidRPr="00A26224">
        <w:rPr>
          <w:rFonts w:ascii="Calibri" w:eastAsia="Times New Roman" w:hAnsi="Calibri" w:cs="Calibri"/>
          <w:sz w:val="20"/>
          <w:szCs w:val="20"/>
        </w:rPr>
        <w:t xml:space="preserve">Hometown Heroes, Inc. solicits and accepts gifts for purposes that will help the organization further and fulfill its mission. Hometown Heroes, Inc. urges all prospective donors to seek the assistance of personal legal and financial advisors in matters relating to their gifts, including the resulting tax and estate planning consequences. The following policies and guidelines govern acceptance of gifts made to Hometown Heroes, Inc. urges for the benefit of any of its operations, programs or services.  </w:t>
      </w:r>
    </w:p>
    <w:p w14:paraId="25A536BE" w14:textId="77777777" w:rsidR="00A26224" w:rsidRPr="00A26224" w:rsidRDefault="00A26224" w:rsidP="00A26224">
      <w:pPr>
        <w:rPr>
          <w:rFonts w:ascii="Calibri" w:eastAsia="Times New Roman" w:hAnsi="Calibri" w:cs="Calibri"/>
          <w:sz w:val="20"/>
          <w:szCs w:val="20"/>
        </w:rPr>
      </w:pPr>
    </w:p>
    <w:p w14:paraId="4E31D43D" w14:textId="77777777" w:rsidR="00A26224" w:rsidRPr="00A26224" w:rsidRDefault="00A26224" w:rsidP="00A26224">
      <w:pPr>
        <w:rPr>
          <w:rFonts w:ascii="Calibri" w:eastAsia="Times New Roman" w:hAnsi="Calibri" w:cs="Calibri"/>
          <w:sz w:val="20"/>
          <w:szCs w:val="20"/>
        </w:rPr>
      </w:pPr>
      <w:r w:rsidRPr="00A26224">
        <w:rPr>
          <w:rFonts w:ascii="Calibri" w:eastAsia="Times New Roman" w:hAnsi="Calibri" w:cs="Calibri"/>
          <w:i/>
          <w:sz w:val="20"/>
          <w:szCs w:val="20"/>
        </w:rPr>
        <w:t>Use of Legal Counsel</w:t>
      </w:r>
      <w:r w:rsidRPr="00A26224">
        <w:rPr>
          <w:rFonts w:ascii="Calibri" w:eastAsia="Times New Roman" w:hAnsi="Calibri" w:cs="Calibri"/>
          <w:sz w:val="20"/>
          <w:szCs w:val="20"/>
        </w:rPr>
        <w:t xml:space="preserve">: Hometown Heroes, Inc. urges will seek the advice of legal counsel in matters relating to acceptance of gifts when appropriate. </w:t>
      </w:r>
    </w:p>
    <w:p w14:paraId="68A8115B" w14:textId="77777777" w:rsidR="00A26224" w:rsidRPr="00A26224" w:rsidRDefault="00A26224" w:rsidP="00A26224">
      <w:pPr>
        <w:pStyle w:val="ListParagraph"/>
        <w:numPr>
          <w:ilvl w:val="0"/>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Review by counsel is recommended for:</w:t>
      </w:r>
    </w:p>
    <w:p w14:paraId="12AED12A" w14:textId="77777777" w:rsidR="00A26224" w:rsidRPr="00A26224" w:rsidRDefault="00A26224" w:rsidP="00A26224">
      <w:pPr>
        <w:pStyle w:val="ListParagraph"/>
        <w:numPr>
          <w:ilvl w:val="1"/>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Gifts of securities that are subject to restrictions or buy-sell agreements.</w:t>
      </w:r>
    </w:p>
    <w:p w14:paraId="579AEA75" w14:textId="77777777" w:rsidR="00A26224" w:rsidRPr="00A26224" w:rsidRDefault="00A26224" w:rsidP="00A26224">
      <w:pPr>
        <w:pStyle w:val="ListParagraph"/>
        <w:numPr>
          <w:ilvl w:val="1"/>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Documents naming Hometown Heroes, Inc. as trustee or requiring Hometown Heroes, Inc. urges to act in any fiduciary capacity.</w:t>
      </w:r>
    </w:p>
    <w:p w14:paraId="6D217F2A" w14:textId="77777777" w:rsidR="00A26224" w:rsidRPr="00A26224" w:rsidRDefault="00A26224" w:rsidP="00A26224">
      <w:pPr>
        <w:pStyle w:val="ListParagraph"/>
        <w:numPr>
          <w:ilvl w:val="1"/>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Gifts requiring Hometown Heroes, Inc. to assume financial or other obligations.</w:t>
      </w:r>
    </w:p>
    <w:p w14:paraId="39186758" w14:textId="77777777" w:rsidR="00A26224" w:rsidRPr="00A26224" w:rsidRDefault="00A26224" w:rsidP="00A26224">
      <w:pPr>
        <w:pStyle w:val="ListParagraph"/>
        <w:numPr>
          <w:ilvl w:val="1"/>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Transactions with potential conflicts of interest.</w:t>
      </w:r>
    </w:p>
    <w:p w14:paraId="784162D2" w14:textId="77777777" w:rsidR="00A26224" w:rsidRPr="00A26224" w:rsidRDefault="00A26224" w:rsidP="00A26224">
      <w:pPr>
        <w:pStyle w:val="ListParagraph"/>
        <w:numPr>
          <w:ilvl w:val="1"/>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Gifts of property which may be subject to environmental or other regulatory restrictions.</w:t>
      </w:r>
    </w:p>
    <w:p w14:paraId="7F7919E8" w14:textId="77777777" w:rsidR="00A26224" w:rsidRPr="00A26224" w:rsidRDefault="00A26224" w:rsidP="00A26224">
      <w:pPr>
        <w:pStyle w:val="ListParagraph"/>
        <w:spacing w:after="0" w:line="240" w:lineRule="auto"/>
        <w:ind w:left="1440"/>
        <w:rPr>
          <w:rFonts w:ascii="Calibri" w:eastAsia="Times New Roman" w:hAnsi="Calibri" w:cs="Calibri"/>
          <w:sz w:val="20"/>
          <w:szCs w:val="20"/>
        </w:rPr>
      </w:pPr>
    </w:p>
    <w:p w14:paraId="63E3D0CA" w14:textId="77777777" w:rsidR="00A26224" w:rsidRPr="00A26224" w:rsidRDefault="00A26224" w:rsidP="00A26224">
      <w:pPr>
        <w:pStyle w:val="ListParagraph"/>
        <w:spacing w:after="0" w:line="240" w:lineRule="auto"/>
        <w:ind w:left="1440"/>
        <w:rPr>
          <w:rFonts w:ascii="Calibri" w:eastAsia="Times New Roman" w:hAnsi="Calibri" w:cs="Calibri"/>
          <w:sz w:val="20"/>
          <w:szCs w:val="20"/>
        </w:rPr>
      </w:pPr>
    </w:p>
    <w:p w14:paraId="35CDCACC" w14:textId="77777777" w:rsidR="00A26224" w:rsidRPr="00A26224" w:rsidRDefault="00A26224" w:rsidP="00A26224">
      <w:pPr>
        <w:rPr>
          <w:rFonts w:ascii="Calibri" w:eastAsia="Times New Roman" w:hAnsi="Calibri" w:cs="Calibri"/>
          <w:sz w:val="20"/>
          <w:szCs w:val="20"/>
        </w:rPr>
      </w:pPr>
      <w:r w:rsidRPr="00A26224">
        <w:rPr>
          <w:rFonts w:ascii="Calibri" w:eastAsia="Times New Roman" w:hAnsi="Calibri" w:cs="Calibri"/>
          <w:i/>
          <w:sz w:val="20"/>
          <w:szCs w:val="20"/>
        </w:rPr>
        <w:t>Restrictions on Gifts</w:t>
      </w:r>
      <w:r w:rsidRPr="00A26224">
        <w:rPr>
          <w:rFonts w:ascii="Calibri" w:eastAsia="Times New Roman" w:hAnsi="Calibri" w:cs="Calibri"/>
          <w:sz w:val="20"/>
          <w:szCs w:val="20"/>
        </w:rPr>
        <w:t>: Hometown Heroes, Inc. will not accept gifts that:</w:t>
      </w:r>
    </w:p>
    <w:p w14:paraId="32E9BFCA" w14:textId="77777777" w:rsidR="00A26224" w:rsidRPr="00A26224" w:rsidRDefault="00A26224" w:rsidP="00A26224">
      <w:pPr>
        <w:pStyle w:val="ListParagraph"/>
        <w:numPr>
          <w:ilvl w:val="0"/>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Would result in Hometown Heroes, Inc. losing its status as an IRC § 501(c)(3) not-for-profit organization,</w:t>
      </w:r>
    </w:p>
    <w:p w14:paraId="4C6F6D64" w14:textId="77777777" w:rsidR="00A26224" w:rsidRPr="00A26224" w:rsidRDefault="00A26224" w:rsidP="00A26224">
      <w:pPr>
        <w:pStyle w:val="ListParagraph"/>
        <w:numPr>
          <w:ilvl w:val="0"/>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Are too difficult or too expensive to administer in relation to their value.</w:t>
      </w:r>
    </w:p>
    <w:p w14:paraId="69C47A54" w14:textId="77777777" w:rsidR="00A26224" w:rsidRPr="00A26224" w:rsidRDefault="00A26224" w:rsidP="00A26224">
      <w:pPr>
        <w:pStyle w:val="ListParagraph"/>
        <w:numPr>
          <w:ilvl w:val="0"/>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Would result in any unacceptable consequences for Hometown Heroes, Inc.</w:t>
      </w:r>
    </w:p>
    <w:p w14:paraId="3195E306" w14:textId="77777777" w:rsidR="00A26224" w:rsidRPr="00A26224" w:rsidRDefault="00A26224" w:rsidP="00A26224">
      <w:pPr>
        <w:pStyle w:val="ListParagraph"/>
        <w:numPr>
          <w:ilvl w:val="0"/>
          <w:numId w:val="1"/>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Are for purposes outside Hometown Heroes, Inc. stated mission. </w:t>
      </w:r>
    </w:p>
    <w:p w14:paraId="5E333658" w14:textId="77777777" w:rsidR="00A26224" w:rsidRPr="00A26224" w:rsidRDefault="00A26224" w:rsidP="00A26224">
      <w:pPr>
        <w:pStyle w:val="ListParagraph"/>
        <w:spacing w:after="0" w:line="240" w:lineRule="auto"/>
        <w:rPr>
          <w:rFonts w:ascii="Calibri" w:eastAsia="Times New Roman" w:hAnsi="Calibri" w:cs="Calibri"/>
          <w:sz w:val="20"/>
          <w:szCs w:val="20"/>
        </w:rPr>
      </w:pPr>
    </w:p>
    <w:p w14:paraId="6DB8ADA6" w14:textId="77777777" w:rsidR="00A26224" w:rsidRPr="00A26224" w:rsidRDefault="00A26224" w:rsidP="00A26224">
      <w:pPr>
        <w:rPr>
          <w:rFonts w:ascii="Calibri" w:eastAsia="Times New Roman" w:hAnsi="Calibri" w:cs="Calibri"/>
          <w:sz w:val="20"/>
          <w:szCs w:val="20"/>
        </w:rPr>
      </w:pPr>
      <w:r w:rsidRPr="00A26224">
        <w:rPr>
          <w:rFonts w:ascii="Calibri" w:eastAsia="Times New Roman" w:hAnsi="Calibri" w:cs="Calibri"/>
          <w:sz w:val="20"/>
          <w:szCs w:val="20"/>
        </w:rPr>
        <w:t xml:space="preserve">Decisions on the restrictive nature of a gift, and its acceptance or refusal, shall be made by the Executive Leadership team. </w:t>
      </w:r>
    </w:p>
    <w:p w14:paraId="60EAB7C8" w14:textId="77777777" w:rsidR="00A26224" w:rsidRPr="00A26224" w:rsidRDefault="00A26224" w:rsidP="00A26224">
      <w:pPr>
        <w:rPr>
          <w:rFonts w:ascii="Calibri" w:eastAsia="Times New Roman" w:hAnsi="Calibri" w:cs="Calibri"/>
          <w:sz w:val="20"/>
          <w:szCs w:val="20"/>
        </w:rPr>
      </w:pPr>
    </w:p>
    <w:p w14:paraId="279964E0" w14:textId="77777777" w:rsidR="00A26224" w:rsidRPr="00A26224" w:rsidRDefault="00A26224" w:rsidP="00A26224">
      <w:pPr>
        <w:rPr>
          <w:rFonts w:ascii="Calibri" w:eastAsia="Times New Roman" w:hAnsi="Calibri" w:cs="Calibri"/>
          <w:sz w:val="20"/>
          <w:szCs w:val="20"/>
        </w:rPr>
      </w:pPr>
      <w:r w:rsidRPr="00A26224">
        <w:rPr>
          <w:rFonts w:ascii="Calibri" w:eastAsia="Times New Roman" w:hAnsi="Calibri" w:cs="Calibri"/>
          <w:i/>
          <w:sz w:val="20"/>
          <w:szCs w:val="20"/>
        </w:rPr>
        <w:t>Gifts Generally Accepted Without Review</w:t>
      </w:r>
      <w:r w:rsidRPr="00A26224">
        <w:rPr>
          <w:rFonts w:ascii="Calibri" w:eastAsia="Times New Roman" w:hAnsi="Calibri" w:cs="Calibri"/>
          <w:sz w:val="20"/>
          <w:szCs w:val="20"/>
        </w:rPr>
        <w:t>:</w:t>
      </w:r>
    </w:p>
    <w:p w14:paraId="42BFAA76" w14:textId="77777777" w:rsidR="00A26224" w:rsidRPr="00A26224" w:rsidRDefault="00A26224" w:rsidP="00A26224">
      <w:pPr>
        <w:pStyle w:val="ListParagraph"/>
        <w:numPr>
          <w:ilvl w:val="0"/>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Financial contributions </w:t>
      </w:r>
    </w:p>
    <w:p w14:paraId="4DFB367A"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Cash gifts are acceptable in any form, including by check, money order, credit card, or on-line. Donors wishing to make a gift by credit card must provide the card type (e.g., Visa, MasterCard, American Express), card number, expiration date, and name of the card holder as it appears on the credit card.  </w:t>
      </w:r>
    </w:p>
    <w:p w14:paraId="3965B658"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Marketable securities may be transferred electronically to an account maintained at one or more brokerage firms or delivered physically with the transferor's endorsement or signed stock power (with appropriate signature guarantees) attached. All marketable securities will be sold promptly upon receipt unless otherwise directed by Hometown Heroes, Inc. Executive Leadership. In some cases, marketable securities may be restricted, for example, by applicable securities laws or the terms of the proposed gift; in such instances the decision whether to accept the restricted securities shall be made by the Executive Leadership. </w:t>
      </w:r>
    </w:p>
    <w:p w14:paraId="0E112783"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Donors are encouraged to make bequests to Hometown Heroes, Inc. under their wills, and to name Hometown Heroes, Inc. as the beneficiary under trusts, life insurance policies, commercial annuities and retirement plans. </w:t>
      </w:r>
    </w:p>
    <w:p w14:paraId="43258263"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Hometown Heroes, Inc. will accept designation as a remainder beneficiary of charitable remainder trusts. </w:t>
      </w:r>
    </w:p>
    <w:p w14:paraId="1107F9D7"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Hometown Heroes, Inc. will accept designation as an income beneficiary of charitable lead trusts. </w:t>
      </w:r>
    </w:p>
    <w:p w14:paraId="7A0879D4" w14:textId="77777777" w:rsidR="00A26224" w:rsidRPr="00A26224" w:rsidRDefault="00A26224" w:rsidP="00A26224">
      <w:pPr>
        <w:rPr>
          <w:rFonts w:ascii="Calibri" w:eastAsia="Times New Roman" w:hAnsi="Calibri" w:cs="Calibri"/>
          <w:sz w:val="20"/>
          <w:szCs w:val="20"/>
        </w:rPr>
      </w:pPr>
    </w:p>
    <w:p w14:paraId="3236BA38" w14:textId="77777777" w:rsidR="00A26224" w:rsidRPr="00A26224" w:rsidRDefault="00A26224" w:rsidP="00A26224">
      <w:pPr>
        <w:rPr>
          <w:rFonts w:ascii="Calibri" w:eastAsia="Times New Roman" w:hAnsi="Calibri" w:cs="Calibri"/>
          <w:i/>
          <w:sz w:val="20"/>
          <w:szCs w:val="20"/>
        </w:rPr>
      </w:pPr>
    </w:p>
    <w:p w14:paraId="4FB77495" w14:textId="77777777" w:rsidR="00A26224" w:rsidRDefault="00A26224" w:rsidP="00A26224">
      <w:pPr>
        <w:rPr>
          <w:rFonts w:ascii="Calibri" w:eastAsia="Times New Roman" w:hAnsi="Calibri" w:cs="Calibri"/>
          <w:i/>
          <w:sz w:val="20"/>
          <w:szCs w:val="20"/>
        </w:rPr>
      </w:pPr>
    </w:p>
    <w:p w14:paraId="4360E840" w14:textId="77777777" w:rsidR="00A26224" w:rsidRDefault="00A26224" w:rsidP="00A26224">
      <w:pPr>
        <w:rPr>
          <w:rFonts w:ascii="Calibri" w:eastAsia="Times New Roman" w:hAnsi="Calibri" w:cs="Calibri"/>
          <w:i/>
          <w:sz w:val="20"/>
          <w:szCs w:val="20"/>
        </w:rPr>
      </w:pPr>
    </w:p>
    <w:p w14:paraId="7892C816" w14:textId="4C005244" w:rsidR="00A26224" w:rsidRPr="00A26224" w:rsidRDefault="00A26224" w:rsidP="00A26224">
      <w:pPr>
        <w:rPr>
          <w:rFonts w:ascii="Calibri" w:eastAsia="Times New Roman" w:hAnsi="Calibri" w:cs="Calibri"/>
          <w:sz w:val="20"/>
          <w:szCs w:val="20"/>
        </w:rPr>
      </w:pPr>
      <w:r w:rsidRPr="00A26224">
        <w:rPr>
          <w:rFonts w:ascii="Calibri" w:eastAsia="Times New Roman" w:hAnsi="Calibri" w:cs="Calibri"/>
          <w:i/>
          <w:sz w:val="20"/>
          <w:szCs w:val="20"/>
        </w:rPr>
        <w:lastRenderedPageBreak/>
        <w:t>Gifts Accepted Subject to Prior Review</w:t>
      </w:r>
      <w:r w:rsidRPr="00A26224">
        <w:rPr>
          <w:rFonts w:ascii="Calibri" w:eastAsia="Times New Roman" w:hAnsi="Calibri" w:cs="Calibri"/>
          <w:sz w:val="20"/>
          <w:szCs w:val="20"/>
        </w:rPr>
        <w:t>:</w:t>
      </w:r>
    </w:p>
    <w:p w14:paraId="3212FAB7" w14:textId="77777777" w:rsidR="00A26224" w:rsidRPr="00A26224" w:rsidRDefault="00A26224" w:rsidP="00A26224">
      <w:pPr>
        <w:pStyle w:val="ListParagraph"/>
        <w:numPr>
          <w:ilvl w:val="0"/>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Certain forms of gifts or donated properties may be subject to review prior to acceptance. Examples of gifts subject to prior review include, but are not limited to: </w:t>
      </w:r>
    </w:p>
    <w:p w14:paraId="1D2908BD"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Tangible Personal Property. The Executive Leadership Team shall review and determine whether to accept any gifts of tangible personal property in light of the following considerations: </w:t>
      </w:r>
    </w:p>
    <w:p w14:paraId="4A40EE5C"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Does the property further the organization’s mission? </w:t>
      </w:r>
    </w:p>
    <w:p w14:paraId="38052600"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Are there any unacceptable restrictions imposed on the property? </w:t>
      </w:r>
    </w:p>
    <w:p w14:paraId="388F9B07"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Are there any carrying costs for the property for which the organization may be responsible? </w:t>
      </w:r>
    </w:p>
    <w:p w14:paraId="783B2AE4"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Is the title/provenance of the property clear? </w:t>
      </w:r>
    </w:p>
    <w:p w14:paraId="10E95462"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Life Insurance. Hometown Heroes, Inc. will accept gifts of life insurance where Hometown Heroes, Inc. is named as both beneficiary and irrevocable owner of the insurance policy. The donor must agree to pay, before due, any future premium payments owing on the policy.  </w:t>
      </w:r>
    </w:p>
    <w:p w14:paraId="6256E846" w14:textId="77777777" w:rsidR="00A26224" w:rsidRPr="00A26224" w:rsidRDefault="00A26224" w:rsidP="00A26224">
      <w:pPr>
        <w:pStyle w:val="ListParagraph"/>
        <w:numPr>
          <w:ilvl w:val="1"/>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Real Estate. All gifts of real estate are subject to review by the Executive Leadership Team. Prior to acceptance of any gift of real estate other than a personal residence, Hometown Heroes, Inc. shall require an initial environmental review by a qualified environmental firm. In the event that the initial review reveals a potential problem, the organization may retain a qualified environmental firm to conduct an environmental audit. Criteria for acceptance of gifts of real estate include: </w:t>
      </w:r>
    </w:p>
    <w:p w14:paraId="3B19B9DE"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Is the property useful for the organization’s purposes? </w:t>
      </w:r>
    </w:p>
    <w:p w14:paraId="64FC5DD3"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Are there covenants, conditions, restrictions, reservations, easements, encumbrances or other limitations associated with the property? </w:t>
      </w:r>
    </w:p>
    <w:p w14:paraId="40A8623C"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 xml:space="preserve">Are there carrying costs (including insurance, property taxes, mortgages, notes, or the like) or maintenance expenses associated with the property? </w:t>
      </w:r>
    </w:p>
    <w:p w14:paraId="16CD77EF" w14:textId="77777777" w:rsidR="00A26224" w:rsidRPr="00A26224" w:rsidRDefault="00A26224" w:rsidP="00A26224">
      <w:pPr>
        <w:pStyle w:val="ListParagraph"/>
        <w:numPr>
          <w:ilvl w:val="2"/>
          <w:numId w:val="2"/>
        </w:numPr>
        <w:spacing w:after="0" w:line="240" w:lineRule="auto"/>
        <w:rPr>
          <w:rFonts w:ascii="Calibri" w:eastAsia="Times New Roman" w:hAnsi="Calibri" w:cs="Calibri"/>
          <w:sz w:val="20"/>
          <w:szCs w:val="20"/>
        </w:rPr>
      </w:pPr>
      <w:r w:rsidRPr="00A26224">
        <w:rPr>
          <w:rFonts w:ascii="Calibri" w:eastAsia="Times New Roman" w:hAnsi="Calibri" w:cs="Calibri"/>
          <w:sz w:val="20"/>
          <w:szCs w:val="20"/>
        </w:rPr>
        <w:t>Does the environmental review or audit reflect that the property is damaged or otherwise requires remediation?</w:t>
      </w:r>
    </w:p>
    <w:p w14:paraId="637EC105" w14:textId="77777777" w:rsidR="00A26224" w:rsidRPr="00A26224" w:rsidRDefault="00A26224" w:rsidP="00A26224">
      <w:pPr>
        <w:rPr>
          <w:rFonts w:ascii="Calibri" w:eastAsia="Times New Roman" w:hAnsi="Calibri" w:cs="Calibri"/>
          <w:sz w:val="20"/>
          <w:szCs w:val="20"/>
        </w:rPr>
      </w:pPr>
    </w:p>
    <w:p w14:paraId="10BFDBAC" w14:textId="77777777" w:rsidR="00A26224" w:rsidRPr="00A26224" w:rsidRDefault="00A26224" w:rsidP="00A26224">
      <w:pPr>
        <w:ind w:left="720" w:right="720"/>
        <w:rPr>
          <w:rFonts w:ascii="Calibri" w:hAnsi="Calibri" w:cs="Calibri"/>
          <w:sz w:val="20"/>
          <w:szCs w:val="20"/>
        </w:rPr>
      </w:pPr>
    </w:p>
    <w:p w14:paraId="2B5B1CD1" w14:textId="77777777" w:rsidR="00A26224" w:rsidRPr="00A26224" w:rsidRDefault="00A26224" w:rsidP="00A26224">
      <w:pPr>
        <w:ind w:left="720" w:right="720"/>
        <w:rPr>
          <w:rFonts w:ascii="Calibri" w:hAnsi="Calibri" w:cs="Calibri"/>
          <w:sz w:val="20"/>
          <w:szCs w:val="20"/>
        </w:rPr>
      </w:pPr>
    </w:p>
    <w:p w14:paraId="616D54C4" w14:textId="77777777" w:rsidR="00A26224" w:rsidRPr="00A26224" w:rsidRDefault="00A26224" w:rsidP="00A26224">
      <w:pPr>
        <w:ind w:left="720" w:right="720"/>
        <w:rPr>
          <w:rFonts w:ascii="Calibri" w:hAnsi="Calibri" w:cs="Calibri"/>
          <w:sz w:val="20"/>
          <w:szCs w:val="20"/>
        </w:rPr>
      </w:pPr>
    </w:p>
    <w:p w14:paraId="3A59D10C" w14:textId="77777777" w:rsidR="00A26224" w:rsidRPr="00A26224" w:rsidRDefault="00A26224" w:rsidP="00A26224">
      <w:pPr>
        <w:ind w:left="720" w:right="720"/>
        <w:rPr>
          <w:rFonts w:ascii="Calibri" w:hAnsi="Calibri" w:cs="Calibri"/>
          <w:sz w:val="20"/>
          <w:szCs w:val="20"/>
        </w:rPr>
      </w:pPr>
    </w:p>
    <w:p w14:paraId="22B59E24" w14:textId="77777777" w:rsidR="00A26224" w:rsidRPr="00A26224" w:rsidRDefault="00A26224" w:rsidP="00A26224">
      <w:pPr>
        <w:ind w:left="720" w:right="720"/>
        <w:rPr>
          <w:rFonts w:ascii="Calibri" w:hAnsi="Calibri" w:cs="Calibri"/>
          <w:sz w:val="20"/>
          <w:szCs w:val="20"/>
        </w:rPr>
      </w:pPr>
    </w:p>
    <w:p w14:paraId="2C808A52" w14:textId="77777777" w:rsidR="00A26224" w:rsidRPr="00A26224" w:rsidRDefault="00A26224" w:rsidP="00A26224">
      <w:pPr>
        <w:ind w:left="720" w:right="720"/>
        <w:rPr>
          <w:rFonts w:ascii="Calibri" w:hAnsi="Calibri" w:cs="Calibri"/>
          <w:sz w:val="20"/>
          <w:szCs w:val="20"/>
        </w:rPr>
      </w:pPr>
    </w:p>
    <w:p w14:paraId="5A472AF4" w14:textId="77777777" w:rsidR="00A26224" w:rsidRPr="00A26224" w:rsidRDefault="00A26224" w:rsidP="00A26224">
      <w:pPr>
        <w:ind w:left="720" w:right="720"/>
        <w:rPr>
          <w:rFonts w:ascii="Calibri" w:hAnsi="Calibri" w:cs="Calibri"/>
          <w:sz w:val="20"/>
          <w:szCs w:val="20"/>
        </w:rPr>
      </w:pPr>
    </w:p>
    <w:p w14:paraId="7747B132" w14:textId="77777777" w:rsidR="00A26224" w:rsidRPr="00A26224" w:rsidRDefault="00A26224" w:rsidP="00A26224">
      <w:pPr>
        <w:ind w:left="720" w:right="720"/>
        <w:rPr>
          <w:rFonts w:ascii="Calibri" w:hAnsi="Calibri" w:cs="Calibri"/>
          <w:sz w:val="20"/>
          <w:szCs w:val="20"/>
        </w:rPr>
      </w:pPr>
    </w:p>
    <w:p w14:paraId="1465D436" w14:textId="77777777" w:rsidR="00A26224" w:rsidRPr="00A26224" w:rsidRDefault="00A26224" w:rsidP="00A26224">
      <w:pPr>
        <w:ind w:left="720" w:right="720"/>
        <w:rPr>
          <w:rFonts w:ascii="Calibri" w:hAnsi="Calibri" w:cs="Calibri"/>
          <w:sz w:val="20"/>
          <w:szCs w:val="20"/>
        </w:rPr>
      </w:pPr>
    </w:p>
    <w:p w14:paraId="218AD7A3" w14:textId="77777777" w:rsidR="00A26224" w:rsidRPr="00A26224" w:rsidRDefault="00A26224" w:rsidP="00A26224">
      <w:pPr>
        <w:ind w:left="720" w:right="720"/>
        <w:rPr>
          <w:rFonts w:ascii="Calibri" w:hAnsi="Calibri" w:cs="Calibri"/>
          <w:sz w:val="20"/>
          <w:szCs w:val="20"/>
        </w:rPr>
      </w:pPr>
    </w:p>
    <w:p w14:paraId="667F4EA5" w14:textId="77777777" w:rsidR="00A26224" w:rsidRPr="00A26224" w:rsidRDefault="00A26224" w:rsidP="00A26224">
      <w:pPr>
        <w:ind w:left="720" w:right="720"/>
        <w:rPr>
          <w:rFonts w:ascii="Calibri" w:hAnsi="Calibri" w:cs="Calibri"/>
          <w:sz w:val="20"/>
          <w:szCs w:val="20"/>
        </w:rPr>
      </w:pPr>
    </w:p>
    <w:p w14:paraId="3CF90641" w14:textId="77777777" w:rsidR="00A26224" w:rsidRPr="00A26224" w:rsidRDefault="00A26224" w:rsidP="00A26224">
      <w:pPr>
        <w:ind w:left="720" w:right="720"/>
        <w:rPr>
          <w:rFonts w:ascii="Calibri" w:hAnsi="Calibri" w:cs="Calibri"/>
          <w:sz w:val="20"/>
          <w:szCs w:val="20"/>
        </w:rPr>
      </w:pPr>
    </w:p>
    <w:p w14:paraId="3871BE2F" w14:textId="77777777" w:rsidR="00A26224" w:rsidRPr="00A26224" w:rsidRDefault="00A26224" w:rsidP="00A26224">
      <w:pPr>
        <w:ind w:left="720" w:right="720"/>
        <w:rPr>
          <w:rFonts w:ascii="Calibri" w:hAnsi="Calibri" w:cs="Calibri"/>
          <w:sz w:val="20"/>
          <w:szCs w:val="20"/>
        </w:rPr>
      </w:pPr>
    </w:p>
    <w:p w14:paraId="7E99F15B" w14:textId="77777777" w:rsidR="00A26224" w:rsidRPr="00A26224" w:rsidRDefault="00A26224" w:rsidP="00A26224">
      <w:pPr>
        <w:ind w:left="720" w:right="720"/>
        <w:rPr>
          <w:rFonts w:ascii="Calibri" w:hAnsi="Calibri" w:cs="Calibri"/>
          <w:sz w:val="20"/>
          <w:szCs w:val="20"/>
        </w:rPr>
      </w:pPr>
    </w:p>
    <w:p w14:paraId="72CD198E" w14:textId="77777777" w:rsidR="00A26224" w:rsidRPr="00A26224" w:rsidRDefault="00A26224" w:rsidP="00A26224">
      <w:pPr>
        <w:ind w:left="720" w:right="720"/>
        <w:rPr>
          <w:rFonts w:ascii="Calibri" w:hAnsi="Calibri" w:cs="Calibri"/>
          <w:sz w:val="20"/>
          <w:szCs w:val="20"/>
        </w:rPr>
      </w:pPr>
    </w:p>
    <w:p w14:paraId="4ED1D641" w14:textId="77777777" w:rsidR="00A26224" w:rsidRDefault="00A26224" w:rsidP="00A26224">
      <w:pPr>
        <w:ind w:left="720" w:right="720"/>
        <w:jc w:val="center"/>
        <w:rPr>
          <w:rFonts w:ascii="Calibri" w:hAnsi="Calibri" w:cs="Calibri"/>
          <w:b/>
          <w:i/>
          <w:sz w:val="20"/>
          <w:szCs w:val="20"/>
        </w:rPr>
      </w:pPr>
    </w:p>
    <w:p w14:paraId="46030339" w14:textId="77777777" w:rsidR="00A26224" w:rsidRDefault="00A26224" w:rsidP="00A26224">
      <w:pPr>
        <w:ind w:left="720" w:right="720"/>
        <w:jc w:val="center"/>
        <w:rPr>
          <w:rFonts w:ascii="Calibri" w:hAnsi="Calibri" w:cs="Calibri"/>
          <w:b/>
          <w:i/>
          <w:sz w:val="20"/>
          <w:szCs w:val="20"/>
        </w:rPr>
      </w:pPr>
    </w:p>
    <w:p w14:paraId="0F812272" w14:textId="77777777" w:rsidR="00A26224" w:rsidRDefault="00A26224" w:rsidP="00A26224">
      <w:pPr>
        <w:ind w:left="720" w:right="720"/>
        <w:jc w:val="center"/>
        <w:rPr>
          <w:rFonts w:ascii="Calibri" w:hAnsi="Calibri" w:cs="Calibri"/>
          <w:b/>
          <w:i/>
          <w:sz w:val="20"/>
          <w:szCs w:val="20"/>
        </w:rPr>
      </w:pPr>
    </w:p>
    <w:p w14:paraId="4208CCAC" w14:textId="77777777" w:rsidR="00A26224" w:rsidRDefault="00A26224" w:rsidP="00A26224">
      <w:pPr>
        <w:ind w:left="720" w:right="720"/>
        <w:jc w:val="center"/>
        <w:rPr>
          <w:rFonts w:ascii="Calibri" w:hAnsi="Calibri" w:cs="Calibri"/>
          <w:b/>
          <w:i/>
          <w:sz w:val="20"/>
          <w:szCs w:val="20"/>
        </w:rPr>
      </w:pPr>
    </w:p>
    <w:p w14:paraId="3E62D977" w14:textId="77777777" w:rsidR="00A26224" w:rsidRDefault="00A26224" w:rsidP="00A26224">
      <w:pPr>
        <w:ind w:left="720" w:right="720"/>
        <w:jc w:val="center"/>
        <w:rPr>
          <w:rFonts w:ascii="Calibri" w:hAnsi="Calibri" w:cs="Calibri"/>
          <w:b/>
          <w:i/>
          <w:sz w:val="20"/>
          <w:szCs w:val="20"/>
        </w:rPr>
      </w:pPr>
    </w:p>
    <w:p w14:paraId="5E068EF9" w14:textId="77777777" w:rsidR="00A26224" w:rsidRDefault="00A26224" w:rsidP="00A26224">
      <w:pPr>
        <w:ind w:left="720" w:right="720"/>
        <w:jc w:val="center"/>
        <w:rPr>
          <w:rFonts w:ascii="Calibri" w:hAnsi="Calibri" w:cs="Calibri"/>
          <w:b/>
          <w:i/>
          <w:sz w:val="20"/>
          <w:szCs w:val="20"/>
        </w:rPr>
      </w:pPr>
    </w:p>
    <w:p w14:paraId="09F37C03" w14:textId="77777777" w:rsidR="00A26224" w:rsidRDefault="00A26224" w:rsidP="00A26224">
      <w:pPr>
        <w:ind w:left="720" w:right="720"/>
        <w:jc w:val="center"/>
        <w:rPr>
          <w:rFonts w:ascii="Calibri" w:hAnsi="Calibri" w:cs="Calibri"/>
          <w:b/>
          <w:i/>
          <w:sz w:val="20"/>
          <w:szCs w:val="20"/>
        </w:rPr>
      </w:pPr>
    </w:p>
    <w:p w14:paraId="76D3128A" w14:textId="77777777" w:rsidR="00A26224" w:rsidRDefault="00A26224" w:rsidP="00A26224">
      <w:pPr>
        <w:ind w:left="720" w:right="720"/>
        <w:jc w:val="center"/>
        <w:rPr>
          <w:rFonts w:ascii="Calibri" w:hAnsi="Calibri" w:cs="Calibri"/>
          <w:b/>
          <w:i/>
          <w:sz w:val="20"/>
          <w:szCs w:val="20"/>
        </w:rPr>
      </w:pPr>
    </w:p>
    <w:p w14:paraId="6065F8A0" w14:textId="77777777" w:rsidR="00A26224" w:rsidRDefault="00A26224" w:rsidP="00A26224">
      <w:pPr>
        <w:ind w:left="720" w:right="720"/>
        <w:jc w:val="center"/>
        <w:rPr>
          <w:rFonts w:ascii="Calibri" w:hAnsi="Calibri" w:cs="Calibri"/>
          <w:b/>
          <w:i/>
          <w:sz w:val="20"/>
          <w:szCs w:val="20"/>
        </w:rPr>
      </w:pPr>
    </w:p>
    <w:p w14:paraId="415A5333" w14:textId="5FD74459" w:rsidR="00A26224" w:rsidRPr="00A26224" w:rsidRDefault="00A26224" w:rsidP="00A26224">
      <w:pPr>
        <w:ind w:left="720" w:right="720"/>
        <w:jc w:val="center"/>
        <w:rPr>
          <w:rFonts w:ascii="Calibri" w:hAnsi="Calibri" w:cs="Calibri"/>
          <w:b/>
          <w:i/>
          <w:sz w:val="20"/>
          <w:szCs w:val="20"/>
        </w:rPr>
      </w:pPr>
      <w:r w:rsidRPr="00A26224">
        <w:rPr>
          <w:rFonts w:ascii="Calibri" w:hAnsi="Calibri" w:cs="Calibri"/>
          <w:b/>
          <w:i/>
          <w:sz w:val="20"/>
          <w:szCs w:val="20"/>
        </w:rPr>
        <w:lastRenderedPageBreak/>
        <w:t>Hometown Heroes, Inc. In-Kind Donation Intake Form</w:t>
      </w:r>
    </w:p>
    <w:p w14:paraId="71341B92" w14:textId="77777777" w:rsidR="00A26224" w:rsidRDefault="00A26224" w:rsidP="00A26224">
      <w:pPr>
        <w:ind w:left="720" w:right="720"/>
        <w:rPr>
          <w:rFonts w:ascii="Calibri" w:hAnsi="Calibri" w:cs="Calibri"/>
          <w:sz w:val="20"/>
          <w:szCs w:val="20"/>
        </w:rPr>
      </w:pPr>
    </w:p>
    <w:p w14:paraId="413693AF" w14:textId="42FFFA5A"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Donor Name:  _______________________________________________________________________________ _______________________________________________________________________________</w:t>
      </w:r>
    </w:p>
    <w:p w14:paraId="65CC7757" w14:textId="77777777"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 xml:space="preserve"> (This is the name that will be recognized in printed materials and website as the donor)</w:t>
      </w:r>
    </w:p>
    <w:p w14:paraId="1F56F66F" w14:textId="77777777" w:rsidR="00A26224" w:rsidRDefault="00A26224" w:rsidP="00A26224">
      <w:pPr>
        <w:ind w:left="720" w:right="720"/>
        <w:rPr>
          <w:rFonts w:ascii="Calibri" w:hAnsi="Calibri" w:cs="Calibri"/>
          <w:sz w:val="20"/>
          <w:szCs w:val="20"/>
        </w:rPr>
      </w:pPr>
    </w:p>
    <w:p w14:paraId="700B2B7B" w14:textId="771297D0"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Contact Name: _______________________________________________________________________________</w:t>
      </w:r>
    </w:p>
    <w:p w14:paraId="29704479" w14:textId="77777777" w:rsidR="00A26224" w:rsidRDefault="00A26224" w:rsidP="00A26224">
      <w:pPr>
        <w:ind w:left="720" w:right="720"/>
        <w:rPr>
          <w:rFonts w:ascii="Calibri" w:hAnsi="Calibri" w:cs="Calibri"/>
          <w:sz w:val="20"/>
          <w:szCs w:val="20"/>
        </w:rPr>
      </w:pPr>
    </w:p>
    <w:p w14:paraId="778FF695" w14:textId="6638BB24" w:rsidR="00A26224" w:rsidRPr="00A26224" w:rsidRDefault="00A26224" w:rsidP="00A26224">
      <w:pPr>
        <w:ind w:left="720" w:right="720"/>
        <w:rPr>
          <w:rFonts w:ascii="Calibri" w:hAnsi="Calibri" w:cs="Calibri"/>
          <w:sz w:val="20"/>
          <w:szCs w:val="20"/>
        </w:rPr>
      </w:pPr>
      <w:proofErr w:type="gramStart"/>
      <w:r w:rsidRPr="00A26224">
        <w:rPr>
          <w:rFonts w:ascii="Calibri" w:hAnsi="Calibri" w:cs="Calibri"/>
          <w:sz w:val="20"/>
          <w:szCs w:val="20"/>
        </w:rPr>
        <w:t>Address:_</w:t>
      </w:r>
      <w:proofErr w:type="gramEnd"/>
      <w:r w:rsidRPr="00A26224">
        <w:rPr>
          <w:rFonts w:ascii="Calibri" w:hAnsi="Calibri" w:cs="Calibri"/>
          <w:sz w:val="20"/>
          <w:szCs w:val="20"/>
        </w:rPr>
        <w:t>_______________________________________________________________________</w:t>
      </w:r>
    </w:p>
    <w:p w14:paraId="32EE9A7A" w14:textId="77777777" w:rsidR="00A26224" w:rsidRDefault="00A26224" w:rsidP="00A26224">
      <w:pPr>
        <w:ind w:left="720" w:right="720"/>
        <w:rPr>
          <w:rFonts w:ascii="Calibri" w:hAnsi="Calibri" w:cs="Calibri"/>
          <w:sz w:val="20"/>
          <w:szCs w:val="20"/>
        </w:rPr>
      </w:pPr>
    </w:p>
    <w:p w14:paraId="68F3975B" w14:textId="52FF9B1D" w:rsidR="00A26224" w:rsidRPr="00A26224" w:rsidRDefault="00A26224" w:rsidP="00A26224">
      <w:pPr>
        <w:ind w:left="720" w:right="720"/>
        <w:rPr>
          <w:rFonts w:ascii="Calibri" w:hAnsi="Calibri" w:cs="Calibri"/>
          <w:sz w:val="20"/>
          <w:szCs w:val="20"/>
        </w:rPr>
      </w:pPr>
      <w:proofErr w:type="gramStart"/>
      <w:r w:rsidRPr="00A26224">
        <w:rPr>
          <w:rFonts w:ascii="Calibri" w:hAnsi="Calibri" w:cs="Calibri"/>
          <w:sz w:val="20"/>
          <w:szCs w:val="20"/>
        </w:rPr>
        <w:t>City:_</w:t>
      </w:r>
      <w:proofErr w:type="gramEnd"/>
      <w:r w:rsidRPr="00A26224">
        <w:rPr>
          <w:rFonts w:ascii="Calibri" w:hAnsi="Calibri" w:cs="Calibri"/>
          <w:sz w:val="20"/>
          <w:szCs w:val="20"/>
        </w:rPr>
        <w:t>__________________________________________________________________________</w:t>
      </w:r>
    </w:p>
    <w:p w14:paraId="1D6092A0" w14:textId="77777777" w:rsidR="00A26224" w:rsidRDefault="00A26224" w:rsidP="00A26224">
      <w:pPr>
        <w:ind w:left="720" w:right="720"/>
        <w:rPr>
          <w:rFonts w:ascii="Calibri" w:hAnsi="Calibri" w:cs="Calibri"/>
          <w:sz w:val="20"/>
          <w:szCs w:val="20"/>
        </w:rPr>
      </w:pPr>
    </w:p>
    <w:p w14:paraId="6402672E" w14:textId="06A9063A"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State: __</w:t>
      </w:r>
      <w:r w:rsidRPr="00A26224">
        <w:rPr>
          <w:rFonts w:ascii="Calibri" w:hAnsi="Calibri" w:cs="Calibri"/>
          <w:sz w:val="20"/>
          <w:szCs w:val="20"/>
          <w:u w:val="single"/>
        </w:rPr>
        <w:t xml:space="preserve"> </w:t>
      </w:r>
      <w:r w:rsidRPr="00A26224">
        <w:rPr>
          <w:rFonts w:ascii="Calibri" w:hAnsi="Calibri" w:cs="Calibri"/>
          <w:sz w:val="20"/>
          <w:szCs w:val="20"/>
        </w:rPr>
        <w:t>_______________________</w:t>
      </w:r>
    </w:p>
    <w:p w14:paraId="339362B0" w14:textId="77777777" w:rsidR="00A26224" w:rsidRDefault="00A26224" w:rsidP="00A26224">
      <w:pPr>
        <w:ind w:left="720" w:right="720"/>
        <w:rPr>
          <w:rFonts w:ascii="Calibri" w:hAnsi="Calibri" w:cs="Calibri"/>
          <w:sz w:val="20"/>
          <w:szCs w:val="20"/>
        </w:rPr>
      </w:pPr>
    </w:p>
    <w:p w14:paraId="4B3D49D8" w14:textId="1CE5B668"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ZIP: ___________________________</w:t>
      </w:r>
    </w:p>
    <w:p w14:paraId="35431E5D" w14:textId="77777777" w:rsidR="00A26224" w:rsidRDefault="00A26224" w:rsidP="00A26224">
      <w:pPr>
        <w:ind w:left="720" w:right="720"/>
        <w:rPr>
          <w:rFonts w:ascii="Calibri" w:hAnsi="Calibri" w:cs="Calibri"/>
          <w:sz w:val="20"/>
          <w:szCs w:val="20"/>
        </w:rPr>
      </w:pPr>
    </w:p>
    <w:p w14:paraId="0946C029" w14:textId="383DC88A"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Telephone: ____________________________________</w:t>
      </w:r>
    </w:p>
    <w:p w14:paraId="2F23D813" w14:textId="77777777" w:rsidR="00A26224" w:rsidRDefault="00A26224" w:rsidP="00A26224">
      <w:pPr>
        <w:ind w:left="720" w:right="720"/>
        <w:rPr>
          <w:rFonts w:ascii="Calibri" w:hAnsi="Calibri" w:cs="Calibri"/>
          <w:sz w:val="20"/>
          <w:szCs w:val="20"/>
        </w:rPr>
      </w:pPr>
    </w:p>
    <w:p w14:paraId="7A468C74" w14:textId="6AF0B385" w:rsidR="00A26224" w:rsidRPr="00A26224" w:rsidRDefault="00A26224" w:rsidP="00A26224">
      <w:pPr>
        <w:ind w:left="720" w:right="720"/>
        <w:rPr>
          <w:rFonts w:ascii="Calibri" w:hAnsi="Calibri" w:cs="Calibri"/>
          <w:sz w:val="20"/>
          <w:szCs w:val="20"/>
        </w:rPr>
      </w:pPr>
      <w:proofErr w:type="gramStart"/>
      <w:r w:rsidRPr="00A26224">
        <w:rPr>
          <w:rFonts w:ascii="Calibri" w:hAnsi="Calibri" w:cs="Calibri"/>
          <w:sz w:val="20"/>
          <w:szCs w:val="20"/>
        </w:rPr>
        <w:t>Email:_</w:t>
      </w:r>
      <w:proofErr w:type="gramEnd"/>
      <w:r w:rsidRPr="00A26224">
        <w:rPr>
          <w:rFonts w:ascii="Calibri" w:hAnsi="Calibri" w:cs="Calibri"/>
          <w:sz w:val="20"/>
          <w:szCs w:val="20"/>
        </w:rPr>
        <w:t>_________________________________________________________________________</w:t>
      </w:r>
    </w:p>
    <w:p w14:paraId="7F873ABE" w14:textId="77777777" w:rsidR="00A26224" w:rsidRPr="00A26224" w:rsidRDefault="00A26224" w:rsidP="00A26224">
      <w:pPr>
        <w:ind w:right="720"/>
        <w:rPr>
          <w:rFonts w:ascii="Calibri" w:hAnsi="Calibri" w:cs="Calibri"/>
          <w:sz w:val="20"/>
          <w:szCs w:val="20"/>
        </w:rPr>
      </w:pPr>
    </w:p>
    <w:p w14:paraId="627BB402" w14:textId="77777777" w:rsidR="00A26224" w:rsidRDefault="00A26224" w:rsidP="00A26224">
      <w:pPr>
        <w:ind w:left="720" w:right="720"/>
        <w:jc w:val="center"/>
        <w:rPr>
          <w:rFonts w:ascii="Calibri" w:hAnsi="Calibri" w:cs="Calibri"/>
          <w:b/>
          <w:i/>
          <w:sz w:val="20"/>
          <w:szCs w:val="20"/>
        </w:rPr>
      </w:pPr>
    </w:p>
    <w:p w14:paraId="01E58DED" w14:textId="0D2513F7" w:rsidR="00A26224" w:rsidRPr="00A26224" w:rsidRDefault="00A26224" w:rsidP="00A26224">
      <w:pPr>
        <w:ind w:left="720" w:right="720"/>
        <w:jc w:val="center"/>
        <w:rPr>
          <w:rFonts w:ascii="Calibri" w:hAnsi="Calibri" w:cs="Calibri"/>
          <w:b/>
          <w:i/>
          <w:sz w:val="20"/>
          <w:szCs w:val="20"/>
        </w:rPr>
      </w:pPr>
      <w:r w:rsidRPr="00A26224">
        <w:rPr>
          <w:rFonts w:ascii="Calibri" w:hAnsi="Calibri" w:cs="Calibri"/>
          <w:b/>
          <w:i/>
          <w:sz w:val="20"/>
          <w:szCs w:val="20"/>
        </w:rPr>
        <w:t>Donation Item Description (Or Attach Separate Description):</w:t>
      </w:r>
    </w:p>
    <w:p w14:paraId="594643AB" w14:textId="77777777" w:rsidR="00A26224" w:rsidRDefault="00A26224" w:rsidP="00A26224">
      <w:pPr>
        <w:ind w:left="720" w:right="720"/>
        <w:rPr>
          <w:rFonts w:ascii="Calibri" w:hAnsi="Calibri" w:cs="Calibri"/>
          <w:sz w:val="20"/>
          <w:szCs w:val="20"/>
        </w:rPr>
      </w:pPr>
    </w:p>
    <w:p w14:paraId="5E827D29" w14:textId="3EB5A34B"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Fair Market Value: _______________________________</w:t>
      </w:r>
    </w:p>
    <w:p w14:paraId="4F087359" w14:textId="77777777" w:rsidR="00A26224" w:rsidRPr="00A26224" w:rsidRDefault="00A26224" w:rsidP="00A26224">
      <w:pPr>
        <w:ind w:right="720" w:firstLine="720"/>
        <w:rPr>
          <w:rFonts w:ascii="Calibri" w:hAnsi="Calibri" w:cs="Calibri"/>
          <w:sz w:val="20"/>
          <w:szCs w:val="20"/>
        </w:rPr>
      </w:pPr>
    </w:p>
    <w:p w14:paraId="123E0BEE" w14:textId="77777777" w:rsidR="00A26224" w:rsidRPr="00A26224" w:rsidRDefault="00A26224" w:rsidP="00A26224">
      <w:pPr>
        <w:ind w:right="720" w:firstLine="720"/>
        <w:rPr>
          <w:rFonts w:ascii="Calibri" w:hAnsi="Calibri" w:cs="Calibri"/>
          <w:sz w:val="20"/>
          <w:szCs w:val="20"/>
        </w:rPr>
      </w:pPr>
      <w:r w:rsidRPr="00A26224">
        <w:rPr>
          <w:rFonts w:ascii="Calibri" w:hAnsi="Calibri" w:cs="Calibri"/>
          <w:sz w:val="20"/>
          <w:szCs w:val="20"/>
        </w:rPr>
        <w:t xml:space="preserve">Delivery Instructions, </w:t>
      </w:r>
      <w:proofErr w:type="gramStart"/>
      <w:r w:rsidRPr="00A26224">
        <w:rPr>
          <w:rFonts w:ascii="Calibri" w:hAnsi="Calibri" w:cs="Calibri"/>
          <w:sz w:val="20"/>
          <w:szCs w:val="20"/>
        </w:rPr>
        <w:t>Please</w:t>
      </w:r>
      <w:proofErr w:type="gramEnd"/>
      <w:r w:rsidRPr="00A26224">
        <w:rPr>
          <w:rFonts w:ascii="Calibri" w:hAnsi="Calibri" w:cs="Calibri"/>
          <w:sz w:val="20"/>
          <w:szCs w:val="20"/>
        </w:rPr>
        <w:t xml:space="preserve"> select:</w:t>
      </w:r>
    </w:p>
    <w:p w14:paraId="25DC9B59" w14:textId="77777777" w:rsidR="00A26224" w:rsidRDefault="00A26224" w:rsidP="00A26224">
      <w:pPr>
        <w:ind w:right="720" w:firstLine="720"/>
        <w:rPr>
          <w:rFonts w:ascii="Calibri" w:hAnsi="Calibri" w:cs="Calibri"/>
          <w:sz w:val="20"/>
          <w:szCs w:val="20"/>
        </w:rPr>
      </w:pPr>
    </w:p>
    <w:p w14:paraId="715C60D5" w14:textId="779EE5A3" w:rsidR="00A26224" w:rsidRPr="00A26224" w:rsidRDefault="00A26224" w:rsidP="00A26224">
      <w:pPr>
        <w:ind w:right="720" w:firstLine="720"/>
        <w:rPr>
          <w:rFonts w:ascii="Calibri" w:hAnsi="Calibri" w:cs="Calibri"/>
          <w:sz w:val="20"/>
          <w:szCs w:val="20"/>
        </w:rPr>
      </w:pPr>
      <w:r w:rsidRPr="00A26224">
        <w:rPr>
          <w:rFonts w:ascii="Calibri" w:hAnsi="Calibri" w:cs="Calibri"/>
          <w:sz w:val="20"/>
          <w:szCs w:val="20"/>
        </w:rPr>
        <w:t>Item Enclosed _______________________________</w:t>
      </w:r>
    </w:p>
    <w:p w14:paraId="7FFBAE21" w14:textId="77777777"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Item will be delivered/mailed on (date) _______________________________</w:t>
      </w:r>
    </w:p>
    <w:p w14:paraId="755437C6" w14:textId="77777777"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Hometown Heroes, Inc. staff should pick up item. Pick up instructions: _____________________________________________________________________</w:t>
      </w:r>
    </w:p>
    <w:p w14:paraId="3AEC96A6" w14:textId="77777777" w:rsidR="00A26224" w:rsidRPr="00A26224" w:rsidRDefault="00A26224" w:rsidP="00A26224">
      <w:pPr>
        <w:ind w:left="720" w:right="720"/>
        <w:rPr>
          <w:rFonts w:ascii="Calibri" w:hAnsi="Calibri" w:cs="Calibri"/>
          <w:sz w:val="20"/>
          <w:szCs w:val="20"/>
        </w:rPr>
      </w:pPr>
    </w:p>
    <w:p w14:paraId="1095B81D" w14:textId="77777777" w:rsidR="00A26224" w:rsidRDefault="00A26224" w:rsidP="00A26224">
      <w:pPr>
        <w:ind w:left="720" w:right="720"/>
        <w:rPr>
          <w:rFonts w:ascii="Calibri" w:hAnsi="Calibri" w:cs="Calibri"/>
          <w:sz w:val="20"/>
          <w:szCs w:val="20"/>
        </w:rPr>
      </w:pPr>
    </w:p>
    <w:p w14:paraId="215C318D" w14:textId="1B4065FF"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MAIL: Hometown Heroes, Inc., Attn: Development</w:t>
      </w:r>
    </w:p>
    <w:p w14:paraId="68E5C07E" w14:textId="77777777"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1000 Badger Circle, PO Box 227</w:t>
      </w:r>
    </w:p>
    <w:p w14:paraId="51168C8C" w14:textId="77777777"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Grafton, WI 53024</w:t>
      </w:r>
    </w:p>
    <w:p w14:paraId="691AAA7A" w14:textId="77777777" w:rsidR="00A26224" w:rsidRPr="00A26224" w:rsidRDefault="00A26224" w:rsidP="00A26224">
      <w:pPr>
        <w:ind w:left="720" w:right="720"/>
        <w:rPr>
          <w:rFonts w:ascii="Calibri" w:hAnsi="Calibri" w:cs="Calibri"/>
          <w:sz w:val="20"/>
          <w:szCs w:val="20"/>
        </w:rPr>
      </w:pPr>
    </w:p>
    <w:p w14:paraId="3F0AFF6F" w14:textId="56C89500" w:rsidR="00A26224" w:rsidRPr="00A26224" w:rsidRDefault="00A26224" w:rsidP="00A26224">
      <w:pPr>
        <w:ind w:left="720" w:right="720"/>
        <w:rPr>
          <w:rFonts w:ascii="Calibri" w:hAnsi="Calibri" w:cs="Calibri"/>
          <w:sz w:val="20"/>
          <w:szCs w:val="20"/>
        </w:rPr>
      </w:pPr>
      <w:r w:rsidRPr="00A26224">
        <w:rPr>
          <w:rFonts w:ascii="Calibri" w:hAnsi="Calibri" w:cs="Calibri"/>
          <w:sz w:val="20"/>
          <w:szCs w:val="20"/>
        </w:rPr>
        <w:t xml:space="preserve">EMAIL: </w:t>
      </w:r>
      <w:hyperlink r:id="rId7" w:history="1">
        <w:r w:rsidRPr="00E33637">
          <w:rPr>
            <w:rStyle w:val="Hyperlink"/>
            <w:rFonts w:ascii="Calibri" w:hAnsi="Calibri" w:cs="Calibri"/>
            <w:sz w:val="20"/>
            <w:szCs w:val="20"/>
          </w:rPr>
          <w:t>braatz@hometownheroes.org</w:t>
        </w:r>
      </w:hyperlink>
      <w:r>
        <w:rPr>
          <w:rFonts w:ascii="Calibri" w:hAnsi="Calibri" w:cs="Calibri"/>
          <w:sz w:val="20"/>
          <w:szCs w:val="20"/>
        </w:rPr>
        <w:t xml:space="preserve"> </w:t>
      </w:r>
    </w:p>
    <w:p w14:paraId="3D931372" w14:textId="77777777" w:rsidR="00A26224" w:rsidRDefault="00A26224" w:rsidP="00A26224">
      <w:pPr>
        <w:ind w:left="720" w:right="720"/>
        <w:rPr>
          <w:rFonts w:ascii="Calibri" w:hAnsi="Calibri" w:cs="Calibri"/>
          <w:sz w:val="20"/>
          <w:szCs w:val="20"/>
        </w:rPr>
      </w:pPr>
    </w:p>
    <w:p w14:paraId="7DE65054" w14:textId="77777777" w:rsidR="00A26224" w:rsidRDefault="00A26224" w:rsidP="00A26224">
      <w:pPr>
        <w:ind w:left="720" w:right="720"/>
        <w:rPr>
          <w:rFonts w:ascii="Calibri" w:hAnsi="Calibri" w:cs="Calibri"/>
          <w:sz w:val="20"/>
          <w:szCs w:val="20"/>
        </w:rPr>
      </w:pPr>
    </w:p>
    <w:p w14:paraId="532F4C12" w14:textId="77777777" w:rsidR="00A26224" w:rsidRDefault="00A26224" w:rsidP="00A26224">
      <w:pPr>
        <w:ind w:left="720" w:right="720"/>
        <w:rPr>
          <w:rFonts w:ascii="Calibri" w:hAnsi="Calibri" w:cs="Calibri"/>
          <w:sz w:val="20"/>
          <w:szCs w:val="20"/>
        </w:rPr>
      </w:pPr>
    </w:p>
    <w:p w14:paraId="2D0D0B51" w14:textId="77777777" w:rsidR="00A26224" w:rsidRDefault="00A26224" w:rsidP="00A26224">
      <w:pPr>
        <w:ind w:left="720" w:right="720"/>
        <w:rPr>
          <w:rFonts w:ascii="Calibri" w:hAnsi="Calibri" w:cs="Calibri"/>
          <w:sz w:val="20"/>
          <w:szCs w:val="20"/>
        </w:rPr>
      </w:pPr>
    </w:p>
    <w:p w14:paraId="5DEA7050" w14:textId="77777777" w:rsidR="00A26224" w:rsidRDefault="00A26224" w:rsidP="00A26224">
      <w:pPr>
        <w:ind w:left="720" w:right="720"/>
        <w:rPr>
          <w:rFonts w:ascii="Calibri" w:hAnsi="Calibri" w:cs="Calibri"/>
          <w:sz w:val="20"/>
          <w:szCs w:val="20"/>
        </w:rPr>
      </w:pPr>
    </w:p>
    <w:p w14:paraId="082D95E4" w14:textId="77777777" w:rsidR="00A26224" w:rsidRDefault="00A26224" w:rsidP="00A26224">
      <w:pPr>
        <w:ind w:left="720" w:right="720"/>
        <w:rPr>
          <w:rFonts w:ascii="Calibri" w:hAnsi="Calibri" w:cs="Calibri"/>
          <w:sz w:val="20"/>
          <w:szCs w:val="20"/>
        </w:rPr>
      </w:pPr>
    </w:p>
    <w:p w14:paraId="23F61B7E" w14:textId="05E39DE9" w:rsidR="00A26224" w:rsidRPr="00A26224" w:rsidRDefault="00A26224" w:rsidP="00A26224">
      <w:pPr>
        <w:ind w:left="720" w:right="720"/>
        <w:jc w:val="center"/>
        <w:rPr>
          <w:rFonts w:ascii="Calibri" w:hAnsi="Calibri" w:cs="Calibri"/>
          <w:sz w:val="20"/>
          <w:szCs w:val="20"/>
        </w:rPr>
      </w:pPr>
      <w:r w:rsidRPr="00A26224">
        <w:rPr>
          <w:rFonts w:ascii="Calibri" w:hAnsi="Calibri" w:cs="Calibri"/>
          <w:sz w:val="20"/>
          <w:szCs w:val="20"/>
        </w:rPr>
        <w:t>Hometown Heroes, Inc. EIN: 90-0421984</w:t>
      </w:r>
    </w:p>
    <w:p w14:paraId="33898645" w14:textId="77777777" w:rsidR="00A26224" w:rsidRPr="00A26224" w:rsidRDefault="00A26224" w:rsidP="00A26224">
      <w:pPr>
        <w:ind w:left="720" w:right="720"/>
        <w:rPr>
          <w:rFonts w:ascii="Calibri" w:hAnsi="Calibri" w:cs="Calibri"/>
          <w:sz w:val="20"/>
          <w:szCs w:val="20"/>
        </w:rPr>
      </w:pPr>
    </w:p>
    <w:p w14:paraId="3DF0C235" w14:textId="77777777" w:rsidR="00A26224" w:rsidRPr="00A26224" w:rsidRDefault="00A26224" w:rsidP="00A26224">
      <w:pPr>
        <w:ind w:left="720" w:right="720"/>
        <w:rPr>
          <w:rFonts w:ascii="Calibri" w:hAnsi="Calibri" w:cs="Calibri"/>
          <w:sz w:val="20"/>
          <w:szCs w:val="20"/>
        </w:rPr>
      </w:pPr>
    </w:p>
    <w:p w14:paraId="2DEC845D" w14:textId="77777777" w:rsidR="00A26224" w:rsidRDefault="00A26224" w:rsidP="00A26224">
      <w:pPr>
        <w:spacing w:after="160" w:line="259" w:lineRule="auto"/>
        <w:ind w:right="720"/>
        <w:rPr>
          <w:rFonts w:ascii="Calibri" w:hAnsi="Calibri" w:cs="Calibri"/>
          <w:sz w:val="20"/>
          <w:szCs w:val="20"/>
        </w:rPr>
      </w:pPr>
    </w:p>
    <w:p w14:paraId="2E1D855A" w14:textId="608C5439" w:rsidR="00900160" w:rsidRPr="00A26224" w:rsidRDefault="00A26224" w:rsidP="00A26224">
      <w:pPr>
        <w:spacing w:after="160" w:line="259" w:lineRule="auto"/>
        <w:ind w:right="720"/>
        <w:rPr>
          <w:rFonts w:ascii="Calibri" w:hAnsi="Calibri" w:cs="Calibri"/>
          <w:sz w:val="16"/>
          <w:szCs w:val="16"/>
        </w:rPr>
      </w:pPr>
      <w:r w:rsidRPr="00A26224">
        <w:rPr>
          <w:rFonts w:ascii="Calibri" w:hAnsi="Calibri" w:cs="Calibri"/>
          <w:sz w:val="16"/>
          <w:szCs w:val="16"/>
        </w:rPr>
        <w:t>REV: 11/202</w:t>
      </w:r>
      <w:r>
        <w:rPr>
          <w:rFonts w:ascii="Calibri" w:hAnsi="Calibri" w:cs="Calibri"/>
          <w:sz w:val="16"/>
          <w:szCs w:val="16"/>
        </w:rPr>
        <w:t>2</w:t>
      </w:r>
      <w:bookmarkStart w:id="0" w:name="_GoBack"/>
      <w:bookmarkEnd w:id="0"/>
    </w:p>
    <w:sectPr w:rsidR="00900160" w:rsidRPr="00A26224" w:rsidSect="00900160">
      <w:head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1D50" w14:textId="77777777" w:rsidR="00B713F7" w:rsidRDefault="00B713F7" w:rsidP="00900160">
      <w:r>
        <w:separator/>
      </w:r>
    </w:p>
  </w:endnote>
  <w:endnote w:type="continuationSeparator" w:id="0">
    <w:p w14:paraId="01082CD5" w14:textId="77777777" w:rsidR="00B713F7" w:rsidRDefault="00B713F7" w:rsidP="009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6834" w14:textId="77777777" w:rsidR="00B713F7" w:rsidRDefault="00B713F7" w:rsidP="00900160">
      <w:r>
        <w:separator/>
      </w:r>
    </w:p>
  </w:footnote>
  <w:footnote w:type="continuationSeparator" w:id="0">
    <w:p w14:paraId="0EEB7602" w14:textId="77777777" w:rsidR="00B713F7" w:rsidRDefault="00B713F7" w:rsidP="0090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3E37" w14:textId="05B37024" w:rsidR="00900160" w:rsidRDefault="00900160">
    <w:pPr>
      <w:pStyle w:val="Header"/>
    </w:pPr>
    <w:r>
      <w:rPr>
        <w:noProof/>
      </w:rPr>
      <w:drawing>
        <wp:anchor distT="0" distB="0" distL="114300" distR="114300" simplePos="0" relativeHeight="251658240" behindDoc="1" locked="0" layoutInCell="1" allowOverlap="1" wp14:anchorId="4FE1BDB0" wp14:editId="57086469">
          <wp:simplePos x="0" y="0"/>
          <wp:positionH relativeFrom="column">
            <wp:posOffset>-914400</wp:posOffset>
          </wp:positionH>
          <wp:positionV relativeFrom="paragraph">
            <wp:posOffset>-457176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FA1"/>
    <w:multiLevelType w:val="hybridMultilevel"/>
    <w:tmpl w:val="3A9C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12BB3"/>
    <w:multiLevelType w:val="hybridMultilevel"/>
    <w:tmpl w:val="0900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60"/>
    <w:rsid w:val="00021FBE"/>
    <w:rsid w:val="00831CE9"/>
    <w:rsid w:val="00900160"/>
    <w:rsid w:val="009B4FCA"/>
    <w:rsid w:val="00A26224"/>
    <w:rsid w:val="00AB3BEE"/>
    <w:rsid w:val="00AC5AA8"/>
    <w:rsid w:val="00B7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F451"/>
  <w14:defaultImageDpi w14:val="32767"/>
  <w15:chartTrackingRefBased/>
  <w15:docId w15:val="{9F8DA0BC-61CA-0E42-AAB7-0BA341A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160"/>
    <w:pPr>
      <w:tabs>
        <w:tab w:val="center" w:pos="4680"/>
        <w:tab w:val="right" w:pos="9360"/>
      </w:tabs>
    </w:pPr>
  </w:style>
  <w:style w:type="character" w:customStyle="1" w:styleId="HeaderChar">
    <w:name w:val="Header Char"/>
    <w:basedOn w:val="DefaultParagraphFont"/>
    <w:link w:val="Header"/>
    <w:uiPriority w:val="99"/>
    <w:rsid w:val="00900160"/>
  </w:style>
  <w:style w:type="paragraph" w:styleId="Footer">
    <w:name w:val="footer"/>
    <w:basedOn w:val="Normal"/>
    <w:link w:val="FooterChar"/>
    <w:uiPriority w:val="99"/>
    <w:unhideWhenUsed/>
    <w:rsid w:val="00900160"/>
    <w:pPr>
      <w:tabs>
        <w:tab w:val="center" w:pos="4680"/>
        <w:tab w:val="right" w:pos="9360"/>
      </w:tabs>
    </w:pPr>
  </w:style>
  <w:style w:type="character" w:customStyle="1" w:styleId="FooterChar">
    <w:name w:val="Footer Char"/>
    <w:basedOn w:val="DefaultParagraphFont"/>
    <w:link w:val="Footer"/>
    <w:uiPriority w:val="99"/>
    <w:rsid w:val="00900160"/>
  </w:style>
  <w:style w:type="paragraph" w:styleId="ListParagraph">
    <w:name w:val="List Paragraph"/>
    <w:basedOn w:val="Normal"/>
    <w:uiPriority w:val="34"/>
    <w:qFormat/>
    <w:rsid w:val="00A26224"/>
    <w:pPr>
      <w:spacing w:after="160" w:line="259" w:lineRule="auto"/>
      <w:ind w:left="720"/>
      <w:contextualSpacing/>
    </w:pPr>
    <w:rPr>
      <w:sz w:val="22"/>
      <w:szCs w:val="22"/>
    </w:rPr>
  </w:style>
  <w:style w:type="character" w:styleId="Hyperlink">
    <w:name w:val="Hyperlink"/>
    <w:basedOn w:val="DefaultParagraphFont"/>
    <w:uiPriority w:val="99"/>
    <w:unhideWhenUsed/>
    <w:rsid w:val="00A26224"/>
    <w:rPr>
      <w:color w:val="5F5F5F" w:themeColor="hyperlink"/>
      <w:u w:val="single"/>
    </w:rPr>
  </w:style>
  <w:style w:type="character" w:styleId="UnresolvedMention">
    <w:name w:val="Unresolved Mention"/>
    <w:basedOn w:val="DefaultParagraphFont"/>
    <w:uiPriority w:val="99"/>
    <w:rsid w:val="00A2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atz@hometownhero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amps">
      <a:dk1>
        <a:srgbClr val="464646"/>
      </a:dk1>
      <a:lt1>
        <a:srgbClr val="FDF8F0"/>
      </a:lt1>
      <a:dk2>
        <a:srgbClr val="464646"/>
      </a:dk2>
      <a:lt2>
        <a:srgbClr val="FDF8F0"/>
      </a:lt2>
      <a:accent1>
        <a:srgbClr val="DDDDDD"/>
      </a:accent1>
      <a:accent2>
        <a:srgbClr val="6BA3B8"/>
      </a:accent2>
      <a:accent3>
        <a:srgbClr val="243746"/>
      </a:accent3>
      <a:accent4>
        <a:srgbClr val="006747"/>
      </a:accent4>
      <a:accent5>
        <a:srgbClr val="0071CE"/>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Roeske</dc:creator>
  <cp:keywords/>
  <dc:description/>
  <cp:lastModifiedBy>Elizabeth Braatz</cp:lastModifiedBy>
  <cp:revision>2</cp:revision>
  <dcterms:created xsi:type="dcterms:W3CDTF">2022-11-09T19:23:00Z</dcterms:created>
  <dcterms:modified xsi:type="dcterms:W3CDTF">2022-11-09T19:23:00Z</dcterms:modified>
</cp:coreProperties>
</file>